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BFC1C7" w14:textId="77777777" w:rsidR="00732ABC" w:rsidRDefault="00732ABC" w:rsidP="00732ABC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29569F94" w14:textId="77777777" w:rsidR="006552CA" w:rsidRPr="006552CA" w:rsidRDefault="003B3851" w:rsidP="00732ABC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6552CA">
        <w:rPr>
          <w:rFonts w:ascii="方正小标宋简体" w:eastAsia="方正小标宋简体" w:hint="eastAsia"/>
          <w:sz w:val="44"/>
          <w:szCs w:val="44"/>
        </w:rPr>
        <w:t>德州民馨服务有限公司</w:t>
      </w:r>
    </w:p>
    <w:p w14:paraId="7B34B5D9" w14:textId="657757AA" w:rsidR="006552CA" w:rsidRDefault="006552CA" w:rsidP="00732ABC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</w:t>
      </w:r>
      <w:r w:rsidR="00BC5071">
        <w:rPr>
          <w:rFonts w:ascii="方正小标宋简体" w:eastAsia="方正小标宋简体" w:hAnsi="方正小标宋简体" w:cs="方正小标宋简体"/>
          <w:sz w:val="44"/>
          <w:szCs w:val="44"/>
        </w:rPr>
        <w:t>4</w:t>
      </w:r>
      <w:r w:rsidR="00CF38BE"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 w:rsidR="00732ABC">
        <w:rPr>
          <w:rFonts w:ascii="方正小标宋简体" w:eastAsia="方正小标宋简体" w:hAnsi="方正小标宋简体" w:cs="方正小标宋简体" w:hint="eastAsia"/>
          <w:sz w:val="44"/>
          <w:szCs w:val="44"/>
        </w:rPr>
        <w:t>中期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信息公告</w:t>
      </w:r>
    </w:p>
    <w:p w14:paraId="303131CE" w14:textId="77777777" w:rsidR="006552CA" w:rsidRDefault="006552CA" w:rsidP="006552CA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6A507BEF" w14:textId="77777777" w:rsidR="006552CA" w:rsidRDefault="006552CA" w:rsidP="00655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00" w:lineRule="exact"/>
        <w:ind w:firstLineChars="150" w:firstLine="420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本公司保证本公告内容不存在任何虚假记载、误导性陈述或者重大遗漏，并对其内容的真实性、准确性和完整性承担个别及连带责任。</w:t>
      </w:r>
    </w:p>
    <w:p w14:paraId="2CAF6055" w14:textId="77777777" w:rsidR="006552CA" w:rsidRDefault="006552CA" w:rsidP="006552CA">
      <w:pPr>
        <w:pStyle w:val="a7"/>
        <w:widowControl/>
        <w:spacing w:before="0" w:beforeAutospacing="0" w:after="0" w:afterAutospacing="0"/>
        <w:ind w:firstLine="643"/>
        <w:jc w:val="both"/>
        <w:rPr>
          <w:rFonts w:ascii="仿宋_GB2312" w:cs="仿宋_GB2312"/>
          <w:b/>
          <w:bCs/>
          <w:color w:val="000000"/>
          <w:sz w:val="32"/>
          <w:szCs w:val="32"/>
          <w:shd w:val="clear" w:color="auto" w:fill="FFFFFF"/>
        </w:rPr>
      </w:pPr>
    </w:p>
    <w:p w14:paraId="5F0F74EB" w14:textId="77777777" w:rsidR="0079770B" w:rsidRPr="00C70336" w:rsidRDefault="006552CA" w:rsidP="00611DE1">
      <w:pPr>
        <w:spacing w:line="50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 w:rsidRPr="00C70336">
        <w:rPr>
          <w:rFonts w:ascii="黑体" w:eastAsia="黑体" w:hAnsi="黑体" w:hint="eastAsia"/>
          <w:sz w:val="28"/>
          <w:szCs w:val="28"/>
        </w:rPr>
        <w:t>一</w:t>
      </w:r>
      <w:r w:rsidRPr="00C70336">
        <w:rPr>
          <w:rFonts w:ascii="黑体" w:eastAsia="黑体" w:hAnsi="黑体"/>
          <w:sz w:val="28"/>
          <w:szCs w:val="28"/>
        </w:rPr>
        <w:t>、</w:t>
      </w:r>
      <w:r w:rsidRPr="00C70336">
        <w:rPr>
          <w:rFonts w:ascii="黑体" w:eastAsia="黑体" w:hAnsi="黑体" w:hint="eastAsia"/>
          <w:sz w:val="28"/>
          <w:szCs w:val="28"/>
        </w:rPr>
        <w:t>公司基本情况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04"/>
        <w:gridCol w:w="6818"/>
      </w:tblGrid>
      <w:tr w:rsidR="0079770B" w:rsidRPr="0066217F" w14:paraId="70BAC866" w14:textId="77777777" w:rsidTr="00DA2668">
        <w:tc>
          <w:tcPr>
            <w:tcW w:w="1704" w:type="dxa"/>
          </w:tcPr>
          <w:p w14:paraId="6F05459E" w14:textId="77777777" w:rsidR="0079770B" w:rsidRPr="0066217F" w:rsidRDefault="0079770B" w:rsidP="00611DE1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66217F">
              <w:rPr>
                <w:rFonts w:ascii="仿宋_GB2312" w:eastAsia="仿宋_GB2312" w:hint="eastAsia"/>
                <w:sz w:val="28"/>
                <w:szCs w:val="28"/>
              </w:rPr>
              <w:t>公司名称</w:t>
            </w:r>
          </w:p>
        </w:tc>
        <w:tc>
          <w:tcPr>
            <w:tcW w:w="6818" w:type="dxa"/>
          </w:tcPr>
          <w:p w14:paraId="384CADF8" w14:textId="77777777" w:rsidR="0079770B" w:rsidRPr="0066217F" w:rsidRDefault="0014773C" w:rsidP="00611DE1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6217F">
              <w:rPr>
                <w:rFonts w:ascii="仿宋_GB2312" w:eastAsia="仿宋_GB2312" w:hint="eastAsia"/>
                <w:sz w:val="28"/>
                <w:szCs w:val="28"/>
              </w:rPr>
              <w:t>德州民馨服务有限公司</w:t>
            </w:r>
          </w:p>
        </w:tc>
      </w:tr>
      <w:tr w:rsidR="0079770B" w:rsidRPr="0066217F" w14:paraId="4BBD6CB6" w14:textId="77777777" w:rsidTr="005877E6">
        <w:tc>
          <w:tcPr>
            <w:tcW w:w="1704" w:type="dxa"/>
          </w:tcPr>
          <w:p w14:paraId="48A6F1EE" w14:textId="77777777" w:rsidR="0079770B" w:rsidRPr="0066217F" w:rsidRDefault="0079770B" w:rsidP="00611DE1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66217F">
              <w:rPr>
                <w:rFonts w:ascii="仿宋_GB2312" w:eastAsia="仿宋_GB2312" w:hint="eastAsia"/>
                <w:sz w:val="28"/>
                <w:szCs w:val="28"/>
              </w:rPr>
              <w:t>法人代表</w:t>
            </w:r>
          </w:p>
        </w:tc>
        <w:tc>
          <w:tcPr>
            <w:tcW w:w="6818" w:type="dxa"/>
          </w:tcPr>
          <w:p w14:paraId="479C217C" w14:textId="48ADF79F" w:rsidR="0079770B" w:rsidRPr="0066217F" w:rsidRDefault="00BC5071" w:rsidP="00611DE1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赵健</w:t>
            </w:r>
          </w:p>
        </w:tc>
      </w:tr>
      <w:tr w:rsidR="0079770B" w:rsidRPr="0066217F" w14:paraId="018A2145" w14:textId="77777777" w:rsidTr="008F1D3B">
        <w:tc>
          <w:tcPr>
            <w:tcW w:w="1704" w:type="dxa"/>
          </w:tcPr>
          <w:p w14:paraId="3D0053B7" w14:textId="77777777" w:rsidR="0079770B" w:rsidRPr="0066217F" w:rsidRDefault="0079770B" w:rsidP="00611DE1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66217F">
              <w:rPr>
                <w:rFonts w:ascii="仿宋_GB2312" w:eastAsia="仿宋_GB2312" w:hint="eastAsia"/>
                <w:sz w:val="28"/>
                <w:szCs w:val="28"/>
              </w:rPr>
              <w:t>经营范围</w:t>
            </w:r>
          </w:p>
        </w:tc>
        <w:tc>
          <w:tcPr>
            <w:tcW w:w="6818" w:type="dxa"/>
          </w:tcPr>
          <w:p w14:paraId="509865E7" w14:textId="77777777" w:rsidR="0079770B" w:rsidRPr="0066217F" w:rsidRDefault="0014773C" w:rsidP="00611DE1">
            <w:pPr>
              <w:spacing w:line="500" w:lineRule="exact"/>
              <w:ind w:firstLineChars="200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66217F">
              <w:rPr>
                <w:rFonts w:ascii="仿宋_GB2312" w:eastAsia="仿宋_GB2312" w:hint="eastAsia"/>
                <w:sz w:val="28"/>
                <w:szCs w:val="28"/>
              </w:rPr>
              <w:t>中型餐馆（含凉菜#不含裱花蛋糕#不含生食海产品）(有效期以许可证为准)，住宿（有效期限以许可证为准）超级市场零售；体育用品及器材零售。建筑材料（不含木材）、装饰材料、化工产品（不含危险、监控、食用及易制毒化学品）零售。（依法须经批准的项目，经相关部门批准后方可开展经营活动）</w:t>
            </w:r>
            <w:r w:rsidR="00A02BA6" w:rsidRPr="0066217F"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</w:tr>
      <w:tr w:rsidR="0079770B" w:rsidRPr="0066217F" w14:paraId="33CE4E9D" w14:textId="77777777" w:rsidTr="00874FE3">
        <w:tc>
          <w:tcPr>
            <w:tcW w:w="1704" w:type="dxa"/>
          </w:tcPr>
          <w:p w14:paraId="2B2AF915" w14:textId="77777777" w:rsidR="0079770B" w:rsidRPr="0066217F" w:rsidRDefault="0079770B" w:rsidP="00611DE1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66217F">
              <w:rPr>
                <w:rFonts w:ascii="仿宋_GB2312" w:eastAsia="仿宋_GB2312" w:hint="eastAsia"/>
                <w:sz w:val="28"/>
                <w:szCs w:val="28"/>
              </w:rPr>
              <w:t>办公地址</w:t>
            </w:r>
          </w:p>
        </w:tc>
        <w:tc>
          <w:tcPr>
            <w:tcW w:w="6818" w:type="dxa"/>
          </w:tcPr>
          <w:p w14:paraId="2AA26A21" w14:textId="77777777" w:rsidR="0079770B" w:rsidRPr="0066217F" w:rsidRDefault="00DA20B7" w:rsidP="00611DE1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6217F">
              <w:rPr>
                <w:rFonts w:ascii="仿宋_GB2312" w:eastAsia="仿宋_GB2312" w:hint="eastAsia"/>
                <w:sz w:val="28"/>
                <w:szCs w:val="28"/>
              </w:rPr>
              <w:t>德州市德城区广厦水晶城恒升公寓</w:t>
            </w:r>
          </w:p>
        </w:tc>
      </w:tr>
      <w:tr w:rsidR="0079770B" w:rsidRPr="0066217F" w14:paraId="7E5FAADE" w14:textId="77777777" w:rsidTr="00874FE3">
        <w:tc>
          <w:tcPr>
            <w:tcW w:w="1704" w:type="dxa"/>
          </w:tcPr>
          <w:p w14:paraId="0CAABE55" w14:textId="77777777" w:rsidR="0079770B" w:rsidRPr="0066217F" w:rsidRDefault="0079770B" w:rsidP="00611DE1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66217F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6818" w:type="dxa"/>
          </w:tcPr>
          <w:p w14:paraId="0D54842F" w14:textId="77777777" w:rsidR="0079770B" w:rsidRPr="0066217F" w:rsidRDefault="00DA20B7" w:rsidP="00611DE1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6217F">
              <w:rPr>
                <w:rFonts w:ascii="仿宋_GB2312" w:eastAsia="仿宋_GB2312" w:hint="eastAsia"/>
                <w:sz w:val="28"/>
                <w:szCs w:val="28"/>
              </w:rPr>
              <w:t>0534-2498777</w:t>
            </w:r>
          </w:p>
        </w:tc>
      </w:tr>
      <w:tr w:rsidR="0079770B" w:rsidRPr="0066217F" w14:paraId="45B43381" w14:textId="77777777" w:rsidTr="00874FE3">
        <w:tc>
          <w:tcPr>
            <w:tcW w:w="1704" w:type="dxa"/>
          </w:tcPr>
          <w:p w14:paraId="372AFA27" w14:textId="77777777" w:rsidR="0079770B" w:rsidRPr="0066217F" w:rsidRDefault="0079770B" w:rsidP="00611DE1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66217F"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6818" w:type="dxa"/>
          </w:tcPr>
          <w:p w14:paraId="06CB70D4" w14:textId="77777777" w:rsidR="0079770B" w:rsidRPr="0066217F" w:rsidRDefault="009E262A" w:rsidP="00611DE1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6217F">
              <w:rPr>
                <w:rFonts w:ascii="仿宋_GB2312" w:eastAsia="仿宋_GB2312" w:hint="eastAsia"/>
                <w:sz w:val="28"/>
                <w:szCs w:val="28"/>
              </w:rPr>
              <w:t>910194305@qq.com</w:t>
            </w:r>
          </w:p>
        </w:tc>
      </w:tr>
      <w:tr w:rsidR="0079770B" w:rsidRPr="0066217F" w14:paraId="1F0083DF" w14:textId="77777777" w:rsidTr="00874FE3">
        <w:tc>
          <w:tcPr>
            <w:tcW w:w="1704" w:type="dxa"/>
          </w:tcPr>
          <w:p w14:paraId="2D28C870" w14:textId="77777777" w:rsidR="0079770B" w:rsidRPr="0066217F" w:rsidRDefault="0079770B" w:rsidP="00611DE1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66217F">
              <w:rPr>
                <w:rFonts w:ascii="仿宋_GB2312" w:eastAsia="仿宋_GB2312" w:hint="eastAsia"/>
                <w:sz w:val="28"/>
                <w:szCs w:val="28"/>
              </w:rPr>
              <w:t>公司简介</w:t>
            </w:r>
          </w:p>
        </w:tc>
        <w:tc>
          <w:tcPr>
            <w:tcW w:w="6818" w:type="dxa"/>
          </w:tcPr>
          <w:p w14:paraId="109E2BBC" w14:textId="67CC7769" w:rsidR="0079770B" w:rsidRPr="0066217F" w:rsidRDefault="008B677F" w:rsidP="00611DE1">
            <w:pPr>
              <w:spacing w:line="500" w:lineRule="exact"/>
              <w:ind w:firstLineChars="200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8B677F">
              <w:rPr>
                <w:rFonts w:ascii="仿宋_GB2312" w:eastAsia="仿宋_GB2312" w:hint="eastAsia"/>
                <w:sz w:val="28"/>
                <w:szCs w:val="28"/>
              </w:rPr>
              <w:t>德州民馨服务有限公司</w:t>
            </w:r>
            <w:r w:rsidR="006156E9">
              <w:rPr>
                <w:rFonts w:ascii="仿宋_GB2312" w:eastAsia="仿宋_GB2312" w:hint="eastAsia"/>
                <w:sz w:val="28"/>
                <w:szCs w:val="28"/>
              </w:rPr>
              <w:t>是</w:t>
            </w:r>
            <w:r w:rsidR="006156E9">
              <w:rPr>
                <w:rFonts w:ascii="仿宋_GB2312" w:eastAsia="仿宋_GB2312"/>
                <w:sz w:val="28"/>
                <w:szCs w:val="28"/>
              </w:rPr>
              <w:t>恒升集团</w:t>
            </w:r>
            <w:r w:rsidR="00847613">
              <w:rPr>
                <w:rFonts w:ascii="仿宋_GB2312" w:eastAsia="仿宋_GB2312" w:hint="eastAsia"/>
                <w:sz w:val="28"/>
                <w:szCs w:val="28"/>
              </w:rPr>
              <w:t>专业从事服务保障的辅业公司，</w:t>
            </w:r>
            <w:r w:rsidRPr="008B677F">
              <w:rPr>
                <w:rFonts w:ascii="仿宋_GB2312" w:eastAsia="仿宋_GB2312" w:hint="eastAsia"/>
                <w:sz w:val="28"/>
                <w:szCs w:val="28"/>
              </w:rPr>
              <w:t>承担公司员工就餐、单身住宿、接待服务、应急保障等业务</w:t>
            </w:r>
            <w:r>
              <w:rPr>
                <w:rFonts w:ascii="仿宋_GB2312" w:eastAsia="仿宋_GB2312" w:hint="eastAsia"/>
                <w:sz w:val="28"/>
                <w:szCs w:val="28"/>
              </w:rPr>
              <w:t>。</w:t>
            </w:r>
            <w:r w:rsidR="000915F0" w:rsidRPr="0066217F">
              <w:rPr>
                <w:rFonts w:ascii="仿宋_GB2312" w:eastAsia="仿宋_GB2312" w:hint="eastAsia"/>
                <w:sz w:val="28"/>
                <w:szCs w:val="28"/>
              </w:rPr>
              <w:t>创建于1999年11月，</w:t>
            </w:r>
            <w:r w:rsidR="00474D99" w:rsidRPr="00474D99">
              <w:rPr>
                <w:rFonts w:ascii="仿宋_GB2312" w:eastAsia="仿宋_GB2312" w:hint="eastAsia"/>
                <w:sz w:val="28"/>
                <w:szCs w:val="28"/>
              </w:rPr>
              <w:t>公司统一社会信用代码：9137140072328684XM</w:t>
            </w:r>
            <w:r w:rsidR="00474D99">
              <w:rPr>
                <w:rFonts w:ascii="仿宋_GB2312" w:eastAsia="仿宋_GB2312" w:hint="eastAsia"/>
                <w:sz w:val="28"/>
                <w:szCs w:val="28"/>
              </w:rPr>
              <w:t>，</w:t>
            </w:r>
            <w:r w:rsidR="000915F0" w:rsidRPr="0066217F">
              <w:rPr>
                <w:rFonts w:ascii="仿宋_GB2312" w:eastAsia="仿宋_GB2312" w:hint="eastAsia"/>
                <w:sz w:val="28"/>
                <w:szCs w:val="28"/>
              </w:rPr>
              <w:t>注册资本30万元人民币。</w:t>
            </w:r>
          </w:p>
        </w:tc>
      </w:tr>
    </w:tbl>
    <w:p w14:paraId="7EA963BA" w14:textId="45E1F691" w:rsidR="00732ABC" w:rsidRPr="00732ABC" w:rsidRDefault="00732ABC" w:rsidP="00732ABC">
      <w:pPr>
        <w:spacing w:line="500" w:lineRule="exact"/>
        <w:ind w:firstLineChars="200" w:firstLine="560"/>
        <w:rPr>
          <w:rFonts w:ascii="黑体" w:eastAsia="黑体" w:hAnsi="宋体" w:cs="黑体"/>
          <w:color w:val="000000"/>
          <w:sz w:val="28"/>
          <w:szCs w:val="28"/>
          <w:shd w:val="clear" w:color="auto" w:fill="FFFFFF"/>
        </w:rPr>
      </w:pPr>
      <w:r w:rsidRPr="00732ABC">
        <w:rPr>
          <w:rFonts w:ascii="黑体" w:eastAsia="黑体" w:hAnsi="宋体" w:cs="黑体" w:hint="eastAsia"/>
          <w:color w:val="000000"/>
          <w:sz w:val="28"/>
          <w:szCs w:val="28"/>
          <w:shd w:val="clear" w:color="auto" w:fill="FFFFFF"/>
        </w:rPr>
        <w:t>二、年度中期主要财务数据</w:t>
      </w:r>
    </w:p>
    <w:p w14:paraId="4363D520" w14:textId="7D3A1871" w:rsidR="00732ABC" w:rsidRPr="00395EAC" w:rsidRDefault="00732ABC" w:rsidP="00732ABC">
      <w:pPr>
        <w:pStyle w:val="a7"/>
        <w:widowControl/>
        <w:spacing w:before="0" w:beforeAutospacing="0" w:after="0" w:afterAutospacing="0" w:line="500" w:lineRule="exact"/>
        <w:ind w:firstLine="560"/>
        <w:jc w:val="both"/>
        <w:rPr>
          <w:rFonts w:ascii="仿宋_GB2312" w:hAnsi="Times New Roman"/>
          <w:kern w:val="2"/>
          <w:sz w:val="28"/>
          <w:szCs w:val="28"/>
        </w:rPr>
      </w:pPr>
      <w:r w:rsidRPr="00395EAC">
        <w:rPr>
          <w:rFonts w:ascii="仿宋_GB2312" w:hAnsi="Times New Roman" w:hint="eastAsia"/>
          <w:kern w:val="2"/>
          <w:sz w:val="28"/>
          <w:szCs w:val="28"/>
        </w:rPr>
        <w:t>资产总额：</w:t>
      </w:r>
      <w:r w:rsidR="00A707EB">
        <w:rPr>
          <w:rFonts w:ascii="仿宋_GB2312" w:hAnsi="Times New Roman"/>
          <w:kern w:val="2"/>
          <w:sz w:val="28"/>
          <w:szCs w:val="28"/>
        </w:rPr>
        <w:t>290</w:t>
      </w:r>
      <w:r w:rsidRPr="00395EAC">
        <w:rPr>
          <w:rFonts w:ascii="仿宋_GB2312" w:hAnsi="Times New Roman" w:hint="eastAsia"/>
          <w:kern w:val="2"/>
          <w:sz w:val="28"/>
          <w:szCs w:val="28"/>
        </w:rPr>
        <w:t>万元；</w:t>
      </w:r>
    </w:p>
    <w:p w14:paraId="67F3FE85" w14:textId="5E33F093" w:rsidR="00732ABC" w:rsidRPr="00395EAC" w:rsidRDefault="00732ABC" w:rsidP="00732ABC">
      <w:pPr>
        <w:pStyle w:val="a7"/>
        <w:widowControl/>
        <w:spacing w:before="0" w:beforeAutospacing="0" w:after="0" w:afterAutospacing="0" w:line="500" w:lineRule="exact"/>
        <w:ind w:firstLine="560"/>
        <w:jc w:val="both"/>
        <w:rPr>
          <w:rFonts w:ascii="仿宋_GB2312" w:hAnsi="Times New Roman"/>
          <w:kern w:val="2"/>
          <w:sz w:val="28"/>
          <w:szCs w:val="28"/>
        </w:rPr>
      </w:pPr>
      <w:r w:rsidRPr="00395EAC">
        <w:rPr>
          <w:rFonts w:ascii="仿宋_GB2312" w:hAnsi="Times New Roman" w:hint="eastAsia"/>
          <w:kern w:val="2"/>
          <w:sz w:val="28"/>
          <w:szCs w:val="28"/>
        </w:rPr>
        <w:lastRenderedPageBreak/>
        <w:t>负债总额：</w:t>
      </w:r>
      <w:r w:rsidR="00A707EB">
        <w:rPr>
          <w:rFonts w:ascii="仿宋_GB2312" w:hAnsi="Times New Roman"/>
          <w:kern w:val="2"/>
          <w:sz w:val="28"/>
          <w:szCs w:val="28"/>
        </w:rPr>
        <w:t>110</w:t>
      </w:r>
      <w:r w:rsidRPr="00395EAC">
        <w:rPr>
          <w:rFonts w:ascii="仿宋_GB2312" w:hAnsi="Times New Roman" w:hint="eastAsia"/>
          <w:kern w:val="2"/>
          <w:sz w:val="28"/>
          <w:szCs w:val="28"/>
        </w:rPr>
        <w:t>万元；</w:t>
      </w:r>
    </w:p>
    <w:p w14:paraId="1678229D" w14:textId="7F89E826" w:rsidR="00732ABC" w:rsidRPr="00395EAC" w:rsidRDefault="00732ABC" w:rsidP="00732ABC">
      <w:pPr>
        <w:pStyle w:val="a7"/>
        <w:widowControl/>
        <w:spacing w:before="0" w:beforeAutospacing="0" w:after="0" w:afterAutospacing="0" w:line="500" w:lineRule="exact"/>
        <w:ind w:firstLine="560"/>
        <w:jc w:val="both"/>
        <w:rPr>
          <w:rFonts w:ascii="仿宋_GB2312" w:hAnsi="Times New Roman"/>
          <w:kern w:val="2"/>
          <w:sz w:val="28"/>
          <w:szCs w:val="28"/>
        </w:rPr>
      </w:pPr>
      <w:r w:rsidRPr="00395EAC">
        <w:rPr>
          <w:rFonts w:ascii="仿宋_GB2312" w:hAnsi="Times New Roman" w:hint="eastAsia"/>
          <w:kern w:val="2"/>
          <w:sz w:val="28"/>
          <w:szCs w:val="28"/>
        </w:rPr>
        <w:t>所有者权益：</w:t>
      </w:r>
      <w:r w:rsidR="00A707EB">
        <w:rPr>
          <w:rFonts w:ascii="仿宋_GB2312" w:hAnsi="Times New Roman"/>
          <w:kern w:val="2"/>
          <w:sz w:val="28"/>
          <w:szCs w:val="28"/>
        </w:rPr>
        <w:t>180</w:t>
      </w:r>
      <w:r w:rsidRPr="00395EAC">
        <w:rPr>
          <w:rFonts w:ascii="仿宋_GB2312" w:hAnsi="Times New Roman" w:hint="eastAsia"/>
          <w:kern w:val="2"/>
          <w:sz w:val="28"/>
          <w:szCs w:val="28"/>
        </w:rPr>
        <w:t>万元。</w:t>
      </w:r>
    </w:p>
    <w:p w14:paraId="19D4A2E6" w14:textId="77777777" w:rsidR="00732ABC" w:rsidRPr="00732ABC" w:rsidRDefault="00732ABC" w:rsidP="00732ABC">
      <w:pPr>
        <w:pStyle w:val="a7"/>
        <w:widowControl/>
        <w:spacing w:before="0" w:beforeAutospacing="0" w:after="0" w:afterAutospacing="0" w:line="500" w:lineRule="exact"/>
        <w:ind w:firstLine="560"/>
        <w:jc w:val="both"/>
        <w:rPr>
          <w:rFonts w:ascii="仿宋" w:eastAsia="仿宋" w:hAnsi="仿宋" w:cs="仿宋"/>
          <w:b/>
          <w:bCs/>
          <w:sz w:val="28"/>
          <w:szCs w:val="28"/>
        </w:rPr>
      </w:pPr>
      <w:r w:rsidRPr="00732ABC">
        <w:rPr>
          <w:rFonts w:ascii="黑体" w:eastAsia="黑体" w:hAnsi="宋体" w:cs="黑体" w:hint="eastAsia"/>
          <w:color w:val="000000"/>
          <w:sz w:val="28"/>
          <w:szCs w:val="28"/>
          <w:shd w:val="clear" w:color="auto" w:fill="FFFFFF"/>
        </w:rPr>
        <w:t>三、年度中期内发生的重大事项及对公司的影响</w:t>
      </w:r>
    </w:p>
    <w:p w14:paraId="0D7A1E6F" w14:textId="77777777" w:rsidR="00732ABC" w:rsidRPr="00732ABC" w:rsidRDefault="00732ABC" w:rsidP="00732ABC">
      <w:pPr>
        <w:spacing w:line="50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732ABC">
        <w:rPr>
          <w:rFonts w:ascii="仿宋" w:eastAsia="仿宋" w:hAnsi="仿宋" w:cs="仿宋" w:hint="eastAsia"/>
          <w:sz w:val="28"/>
          <w:szCs w:val="28"/>
        </w:rPr>
        <w:t>无。</w:t>
      </w:r>
    </w:p>
    <w:p w14:paraId="20EE49BD" w14:textId="77777777" w:rsidR="00732ABC" w:rsidRPr="00732ABC" w:rsidRDefault="00732ABC" w:rsidP="00732ABC">
      <w:pPr>
        <w:pStyle w:val="a7"/>
        <w:widowControl/>
        <w:spacing w:before="0" w:beforeAutospacing="0" w:after="0" w:afterAutospacing="0"/>
        <w:ind w:firstLineChars="0" w:firstLine="200"/>
        <w:jc w:val="both"/>
        <w:rPr>
          <w:rFonts w:ascii="仿宋_GB2312" w:cs="仿宋_GB2312"/>
          <w:color w:val="000000"/>
          <w:sz w:val="28"/>
          <w:szCs w:val="28"/>
          <w:shd w:val="clear" w:color="auto" w:fill="FFFFFF"/>
        </w:rPr>
      </w:pPr>
    </w:p>
    <w:p w14:paraId="708FA116" w14:textId="77777777" w:rsidR="00732ABC" w:rsidRPr="00732ABC" w:rsidRDefault="00732ABC" w:rsidP="00732ABC">
      <w:pPr>
        <w:pStyle w:val="a8"/>
        <w:ind w:firstLine="560"/>
        <w:rPr>
          <w:rFonts w:ascii="仿宋_GB2312"/>
          <w:sz w:val="28"/>
          <w:szCs w:val="28"/>
        </w:rPr>
      </w:pPr>
    </w:p>
    <w:p w14:paraId="5123C97E" w14:textId="77777777" w:rsidR="00732ABC" w:rsidRPr="00732ABC" w:rsidRDefault="00732ABC" w:rsidP="00732ABC">
      <w:pPr>
        <w:ind w:firstLine="640"/>
        <w:jc w:val="left"/>
        <w:rPr>
          <w:rFonts w:ascii="仿宋_GB2312" w:eastAsia="仿宋_GB2312" w:hAnsi="仿宋" w:cs="仿宋"/>
          <w:sz w:val="28"/>
          <w:szCs w:val="28"/>
        </w:rPr>
      </w:pPr>
      <w:r w:rsidRPr="00732ABC">
        <w:rPr>
          <w:rFonts w:ascii="仿宋_GB2312" w:hAnsi="仿宋" w:cs="仿宋" w:hint="eastAsia"/>
          <w:sz w:val="28"/>
          <w:szCs w:val="28"/>
        </w:rPr>
        <w:t xml:space="preserve">     </w:t>
      </w:r>
      <w:r w:rsidRPr="00732ABC">
        <w:rPr>
          <w:rFonts w:ascii="仿宋_GB2312" w:hAnsi="仿宋" w:cs="仿宋"/>
          <w:sz w:val="28"/>
          <w:szCs w:val="28"/>
        </w:rPr>
        <w:t xml:space="preserve">          </w:t>
      </w:r>
      <w:r w:rsidRPr="00732ABC">
        <w:rPr>
          <w:rFonts w:ascii="仿宋_GB2312" w:hAnsi="仿宋" w:cs="仿宋" w:hint="eastAsia"/>
          <w:sz w:val="28"/>
          <w:szCs w:val="28"/>
        </w:rPr>
        <w:t xml:space="preserve"> </w:t>
      </w:r>
      <w:r w:rsidRPr="00732ABC">
        <w:rPr>
          <w:rFonts w:ascii="仿宋_GB2312" w:hAnsi="仿宋" w:cs="仿宋"/>
          <w:sz w:val="28"/>
          <w:szCs w:val="28"/>
        </w:rPr>
        <w:t xml:space="preserve">  </w:t>
      </w:r>
      <w:r w:rsidRPr="00732ABC">
        <w:rPr>
          <w:rFonts w:ascii="仿宋_GB2312" w:eastAsia="仿宋_GB2312" w:hAnsi="仿宋" w:cs="仿宋" w:hint="eastAsia"/>
          <w:sz w:val="28"/>
          <w:szCs w:val="28"/>
        </w:rPr>
        <w:t xml:space="preserve">     德州民馨服务有限公司</w:t>
      </w:r>
    </w:p>
    <w:p w14:paraId="64F5D464" w14:textId="7F70E889" w:rsidR="00732ABC" w:rsidRPr="00732ABC" w:rsidRDefault="00BC5071" w:rsidP="00732ABC">
      <w:pPr>
        <w:ind w:firstLine="640"/>
        <w:jc w:val="left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 xml:space="preserve">                          2024</w:t>
      </w:r>
      <w:r w:rsidR="00732ABC" w:rsidRPr="00732ABC">
        <w:rPr>
          <w:rFonts w:ascii="仿宋_GB2312" w:eastAsia="仿宋_GB2312" w:hAnsi="仿宋" w:cs="仿宋" w:hint="eastAsia"/>
          <w:sz w:val="28"/>
          <w:szCs w:val="28"/>
        </w:rPr>
        <w:t>年8月</w:t>
      </w:r>
      <w:r w:rsidR="005C1677">
        <w:rPr>
          <w:rFonts w:ascii="仿宋_GB2312" w:eastAsia="仿宋_GB2312" w:hAnsi="仿宋" w:cs="仿宋"/>
          <w:sz w:val="28"/>
          <w:szCs w:val="28"/>
        </w:rPr>
        <w:t>14</w:t>
      </w:r>
      <w:bookmarkStart w:id="0" w:name="_GoBack"/>
      <w:bookmarkEnd w:id="0"/>
      <w:r w:rsidR="00732ABC" w:rsidRPr="00732ABC">
        <w:rPr>
          <w:rFonts w:ascii="仿宋_GB2312" w:eastAsia="仿宋_GB2312" w:hAnsi="仿宋" w:cs="仿宋" w:hint="eastAsia"/>
          <w:sz w:val="28"/>
          <w:szCs w:val="28"/>
        </w:rPr>
        <w:t>日</w:t>
      </w:r>
    </w:p>
    <w:p w14:paraId="4E52B3F1" w14:textId="3B79CC6E" w:rsidR="006552CA" w:rsidRPr="00732ABC" w:rsidRDefault="006552CA" w:rsidP="00732ABC">
      <w:pPr>
        <w:spacing w:line="5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sectPr w:rsidR="006552CA" w:rsidRPr="00732ABC" w:rsidSect="00D938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E995B4" w14:textId="77777777" w:rsidR="001C3BD7" w:rsidRDefault="001C3BD7" w:rsidP="000915F0">
      <w:r>
        <w:separator/>
      </w:r>
    </w:p>
  </w:endnote>
  <w:endnote w:type="continuationSeparator" w:id="0">
    <w:p w14:paraId="0BC00CBD" w14:textId="77777777" w:rsidR="001C3BD7" w:rsidRDefault="001C3BD7" w:rsidP="00091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8CDA3A" w14:textId="77777777" w:rsidR="001C3BD7" w:rsidRDefault="001C3BD7" w:rsidP="000915F0">
      <w:r>
        <w:separator/>
      </w:r>
    </w:p>
  </w:footnote>
  <w:footnote w:type="continuationSeparator" w:id="0">
    <w:p w14:paraId="60C848A1" w14:textId="77777777" w:rsidR="001C3BD7" w:rsidRDefault="001C3BD7" w:rsidP="00091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36371"/>
    <w:multiLevelType w:val="hybridMultilevel"/>
    <w:tmpl w:val="AD4A9F96"/>
    <w:lvl w:ilvl="0" w:tplc="69566EE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770B"/>
    <w:rsid w:val="00011F0C"/>
    <w:rsid w:val="0002105F"/>
    <w:rsid w:val="0002607A"/>
    <w:rsid w:val="00030A98"/>
    <w:rsid w:val="00032AE5"/>
    <w:rsid w:val="00052AD0"/>
    <w:rsid w:val="00062593"/>
    <w:rsid w:val="00063B40"/>
    <w:rsid w:val="000871BA"/>
    <w:rsid w:val="000915F0"/>
    <w:rsid w:val="00096753"/>
    <w:rsid w:val="000C050F"/>
    <w:rsid w:val="000C4FB9"/>
    <w:rsid w:val="000E3F10"/>
    <w:rsid w:val="000E694F"/>
    <w:rsid w:val="00100733"/>
    <w:rsid w:val="00100A0D"/>
    <w:rsid w:val="00122385"/>
    <w:rsid w:val="0013137B"/>
    <w:rsid w:val="0014773C"/>
    <w:rsid w:val="001553B1"/>
    <w:rsid w:val="00156D65"/>
    <w:rsid w:val="00162D1F"/>
    <w:rsid w:val="001643E1"/>
    <w:rsid w:val="00172D15"/>
    <w:rsid w:val="00177A23"/>
    <w:rsid w:val="00177D2F"/>
    <w:rsid w:val="00193192"/>
    <w:rsid w:val="001B06B7"/>
    <w:rsid w:val="001B0988"/>
    <w:rsid w:val="001C3A64"/>
    <w:rsid w:val="001C3BD7"/>
    <w:rsid w:val="001D1871"/>
    <w:rsid w:val="001D5DB7"/>
    <w:rsid w:val="00211803"/>
    <w:rsid w:val="002131B6"/>
    <w:rsid w:val="00240C60"/>
    <w:rsid w:val="002449CD"/>
    <w:rsid w:val="00260652"/>
    <w:rsid w:val="002627A7"/>
    <w:rsid w:val="00274FB7"/>
    <w:rsid w:val="002812E9"/>
    <w:rsid w:val="0029640B"/>
    <w:rsid w:val="002A2B36"/>
    <w:rsid w:val="002C1689"/>
    <w:rsid w:val="002C1969"/>
    <w:rsid w:val="002F04CE"/>
    <w:rsid w:val="00310701"/>
    <w:rsid w:val="0031142A"/>
    <w:rsid w:val="00311D1E"/>
    <w:rsid w:val="00327E01"/>
    <w:rsid w:val="00330A77"/>
    <w:rsid w:val="00334CFF"/>
    <w:rsid w:val="00343661"/>
    <w:rsid w:val="00381338"/>
    <w:rsid w:val="003901E1"/>
    <w:rsid w:val="00392886"/>
    <w:rsid w:val="003943CC"/>
    <w:rsid w:val="00395EAC"/>
    <w:rsid w:val="003A3B53"/>
    <w:rsid w:val="003B0FCA"/>
    <w:rsid w:val="003B3851"/>
    <w:rsid w:val="003B4DC1"/>
    <w:rsid w:val="003B7F9C"/>
    <w:rsid w:val="003F2E5E"/>
    <w:rsid w:val="004128A9"/>
    <w:rsid w:val="0045430F"/>
    <w:rsid w:val="00455E70"/>
    <w:rsid w:val="00464455"/>
    <w:rsid w:val="004720AE"/>
    <w:rsid w:val="00474D99"/>
    <w:rsid w:val="004935D6"/>
    <w:rsid w:val="004943F5"/>
    <w:rsid w:val="004A350D"/>
    <w:rsid w:val="004A401A"/>
    <w:rsid w:val="004A5C23"/>
    <w:rsid w:val="004B5E11"/>
    <w:rsid w:val="004B7FD1"/>
    <w:rsid w:val="004E562F"/>
    <w:rsid w:val="004E5F7B"/>
    <w:rsid w:val="0051224A"/>
    <w:rsid w:val="00522338"/>
    <w:rsid w:val="00536D48"/>
    <w:rsid w:val="005427C2"/>
    <w:rsid w:val="00542EF5"/>
    <w:rsid w:val="005503A1"/>
    <w:rsid w:val="00553313"/>
    <w:rsid w:val="00554813"/>
    <w:rsid w:val="00555564"/>
    <w:rsid w:val="00561913"/>
    <w:rsid w:val="005628D7"/>
    <w:rsid w:val="005632D3"/>
    <w:rsid w:val="00571B44"/>
    <w:rsid w:val="005A0F53"/>
    <w:rsid w:val="005A595B"/>
    <w:rsid w:val="005A6E58"/>
    <w:rsid w:val="005C1677"/>
    <w:rsid w:val="005D406B"/>
    <w:rsid w:val="005D45E6"/>
    <w:rsid w:val="005E429D"/>
    <w:rsid w:val="00606A14"/>
    <w:rsid w:val="00611DE1"/>
    <w:rsid w:val="006156E9"/>
    <w:rsid w:val="00623004"/>
    <w:rsid w:val="006232F9"/>
    <w:rsid w:val="00647BB8"/>
    <w:rsid w:val="006552CA"/>
    <w:rsid w:val="0066217F"/>
    <w:rsid w:val="00664B8C"/>
    <w:rsid w:val="00694640"/>
    <w:rsid w:val="006B0E27"/>
    <w:rsid w:val="006B17BA"/>
    <w:rsid w:val="006B4D87"/>
    <w:rsid w:val="006C0BC0"/>
    <w:rsid w:val="006C4235"/>
    <w:rsid w:val="006D75A0"/>
    <w:rsid w:val="006E77BA"/>
    <w:rsid w:val="0070246B"/>
    <w:rsid w:val="007208F4"/>
    <w:rsid w:val="00732ABC"/>
    <w:rsid w:val="007336ED"/>
    <w:rsid w:val="00770ACF"/>
    <w:rsid w:val="00785775"/>
    <w:rsid w:val="00786471"/>
    <w:rsid w:val="0079770B"/>
    <w:rsid w:val="007B16CE"/>
    <w:rsid w:val="007B2572"/>
    <w:rsid w:val="007C338B"/>
    <w:rsid w:val="007D090D"/>
    <w:rsid w:val="007D58BB"/>
    <w:rsid w:val="007D6CC6"/>
    <w:rsid w:val="007F086B"/>
    <w:rsid w:val="00802C24"/>
    <w:rsid w:val="00807A03"/>
    <w:rsid w:val="00816771"/>
    <w:rsid w:val="00835E19"/>
    <w:rsid w:val="00840E7B"/>
    <w:rsid w:val="00847613"/>
    <w:rsid w:val="00854DF1"/>
    <w:rsid w:val="00855692"/>
    <w:rsid w:val="008832B4"/>
    <w:rsid w:val="00885691"/>
    <w:rsid w:val="008B2591"/>
    <w:rsid w:val="008B677F"/>
    <w:rsid w:val="008C29EC"/>
    <w:rsid w:val="008C5565"/>
    <w:rsid w:val="008C5789"/>
    <w:rsid w:val="008E1D60"/>
    <w:rsid w:val="008F05ED"/>
    <w:rsid w:val="00906D49"/>
    <w:rsid w:val="009126A7"/>
    <w:rsid w:val="00920424"/>
    <w:rsid w:val="00922871"/>
    <w:rsid w:val="00932809"/>
    <w:rsid w:val="00961BD6"/>
    <w:rsid w:val="009662CC"/>
    <w:rsid w:val="00966F8D"/>
    <w:rsid w:val="009720A6"/>
    <w:rsid w:val="009740ED"/>
    <w:rsid w:val="00975A3C"/>
    <w:rsid w:val="0099669A"/>
    <w:rsid w:val="009C65EB"/>
    <w:rsid w:val="009D38E2"/>
    <w:rsid w:val="009D5B58"/>
    <w:rsid w:val="009E262A"/>
    <w:rsid w:val="009F2732"/>
    <w:rsid w:val="00A018E4"/>
    <w:rsid w:val="00A02BA6"/>
    <w:rsid w:val="00A36D7F"/>
    <w:rsid w:val="00A46971"/>
    <w:rsid w:val="00A6739C"/>
    <w:rsid w:val="00A707EB"/>
    <w:rsid w:val="00A77550"/>
    <w:rsid w:val="00A810AD"/>
    <w:rsid w:val="00A844E1"/>
    <w:rsid w:val="00A87480"/>
    <w:rsid w:val="00A92FD8"/>
    <w:rsid w:val="00AB20CC"/>
    <w:rsid w:val="00AB4FEB"/>
    <w:rsid w:val="00AC02D7"/>
    <w:rsid w:val="00AC0823"/>
    <w:rsid w:val="00AC50FF"/>
    <w:rsid w:val="00AE1AB6"/>
    <w:rsid w:val="00AF77DD"/>
    <w:rsid w:val="00B306A7"/>
    <w:rsid w:val="00B6203E"/>
    <w:rsid w:val="00B71751"/>
    <w:rsid w:val="00B935C7"/>
    <w:rsid w:val="00B97A3A"/>
    <w:rsid w:val="00BA2AD6"/>
    <w:rsid w:val="00BA6561"/>
    <w:rsid w:val="00BC5071"/>
    <w:rsid w:val="00BD7711"/>
    <w:rsid w:val="00BE168D"/>
    <w:rsid w:val="00BF518D"/>
    <w:rsid w:val="00BF77D5"/>
    <w:rsid w:val="00C13EEA"/>
    <w:rsid w:val="00C1604B"/>
    <w:rsid w:val="00C20B85"/>
    <w:rsid w:val="00C226F1"/>
    <w:rsid w:val="00C3565C"/>
    <w:rsid w:val="00C63347"/>
    <w:rsid w:val="00C63C41"/>
    <w:rsid w:val="00C64C20"/>
    <w:rsid w:val="00C70336"/>
    <w:rsid w:val="00C751B4"/>
    <w:rsid w:val="00C7557F"/>
    <w:rsid w:val="00C873AD"/>
    <w:rsid w:val="00CA6926"/>
    <w:rsid w:val="00CB4CD0"/>
    <w:rsid w:val="00CD2DFE"/>
    <w:rsid w:val="00CD347B"/>
    <w:rsid w:val="00CD4427"/>
    <w:rsid w:val="00CF1A65"/>
    <w:rsid w:val="00CF38BE"/>
    <w:rsid w:val="00D032E6"/>
    <w:rsid w:val="00D16A0F"/>
    <w:rsid w:val="00D520F3"/>
    <w:rsid w:val="00D83256"/>
    <w:rsid w:val="00D93832"/>
    <w:rsid w:val="00DA20B7"/>
    <w:rsid w:val="00DA4579"/>
    <w:rsid w:val="00DC5A55"/>
    <w:rsid w:val="00DF42E2"/>
    <w:rsid w:val="00E0421F"/>
    <w:rsid w:val="00E06A5A"/>
    <w:rsid w:val="00E11729"/>
    <w:rsid w:val="00E138BE"/>
    <w:rsid w:val="00E45501"/>
    <w:rsid w:val="00E635BF"/>
    <w:rsid w:val="00E71D86"/>
    <w:rsid w:val="00E83BD0"/>
    <w:rsid w:val="00EA53FF"/>
    <w:rsid w:val="00EA66C9"/>
    <w:rsid w:val="00EA67FD"/>
    <w:rsid w:val="00ED2ADC"/>
    <w:rsid w:val="00EE7E61"/>
    <w:rsid w:val="00EF7EF6"/>
    <w:rsid w:val="00F12EC4"/>
    <w:rsid w:val="00F22709"/>
    <w:rsid w:val="00F34054"/>
    <w:rsid w:val="00F3757B"/>
    <w:rsid w:val="00F579BF"/>
    <w:rsid w:val="00F8221F"/>
    <w:rsid w:val="00F826ED"/>
    <w:rsid w:val="00F87B23"/>
    <w:rsid w:val="00F928B5"/>
    <w:rsid w:val="00F9720F"/>
    <w:rsid w:val="00FA3EE1"/>
    <w:rsid w:val="00FC4C4C"/>
    <w:rsid w:val="00FD21EF"/>
    <w:rsid w:val="00FF6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1EDF47"/>
  <w15:docId w15:val="{6EF65B57-93EB-4CB4-9700-D808878A9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8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70B"/>
    <w:pPr>
      <w:ind w:firstLineChars="200" w:firstLine="420"/>
    </w:pPr>
  </w:style>
  <w:style w:type="table" w:styleId="a4">
    <w:name w:val="Table Grid"/>
    <w:basedOn w:val="a1"/>
    <w:uiPriority w:val="59"/>
    <w:rsid w:val="0079770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0915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915F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915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915F0"/>
    <w:rPr>
      <w:sz w:val="18"/>
      <w:szCs w:val="18"/>
    </w:rPr>
  </w:style>
  <w:style w:type="paragraph" w:styleId="a7">
    <w:name w:val="Normal (Web)"/>
    <w:basedOn w:val="a"/>
    <w:unhideWhenUsed/>
    <w:qFormat/>
    <w:rsid w:val="006552CA"/>
    <w:pPr>
      <w:spacing w:before="100" w:beforeAutospacing="1" w:after="100" w:afterAutospacing="1" w:line="560" w:lineRule="exact"/>
      <w:ind w:firstLineChars="200" w:firstLine="880"/>
      <w:jc w:val="left"/>
    </w:pPr>
    <w:rPr>
      <w:rFonts w:ascii="Calibri" w:eastAsia="仿宋_GB2312" w:hAnsi="Calibri" w:cs="Times New Roman"/>
      <w:kern w:val="0"/>
      <w:sz w:val="24"/>
      <w:szCs w:val="24"/>
    </w:rPr>
  </w:style>
  <w:style w:type="paragraph" w:styleId="a8">
    <w:name w:val="Normal Indent"/>
    <w:basedOn w:val="a"/>
    <w:qFormat/>
    <w:rsid w:val="00732ABC"/>
    <w:pPr>
      <w:spacing w:line="560" w:lineRule="exact"/>
      <w:ind w:firstLineChars="200" w:firstLine="420"/>
    </w:pPr>
    <w:rPr>
      <w:rFonts w:ascii="Calibri" w:eastAsia="仿宋_GB2312" w:hAnsi="Calibri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7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elations xmlns="http://www.yonyou.com/relation"/>
</file>

<file path=customXml/item2.xml><?xml version="1.0" encoding="utf-8"?>
<dataSourceCollection xmlns="http://www.yonyou.com/datasource"/>
</file>

<file path=customXml/itemProps1.xml><?xml version="1.0" encoding="utf-8"?>
<ds:datastoreItem xmlns:ds="http://schemas.openxmlformats.org/officeDocument/2006/customXml" ds:itemID="{C9025607-AD8C-45B6-8730-6D27FA8F1EE9}">
  <ds:schemaRefs>
    <ds:schemaRef ds:uri="http://www.yonyou.com/relation"/>
  </ds:schemaRefs>
</ds:datastoreItem>
</file>

<file path=customXml/itemProps2.xml><?xml version="1.0" encoding="utf-8"?>
<ds:datastoreItem xmlns:ds="http://schemas.openxmlformats.org/officeDocument/2006/customXml" ds:itemID="{8455544A-83BE-472F-ABEE-BDE51EF5AF96}">
  <ds:schemaRefs>
    <ds:schemaRef ds:uri="http://www.yonyou.com/datasour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88</Words>
  <Characters>508</Characters>
  <Application>Microsoft Office Word</Application>
  <DocSecurity>0</DocSecurity>
  <Lines>4</Lines>
  <Paragraphs>1</Paragraphs>
  <ScaleCrop>false</ScaleCrop>
  <Company>Microsoft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刘盛东</dc:creator>
  <cp:lastModifiedBy>PC</cp:lastModifiedBy>
  <cp:revision>23</cp:revision>
  <dcterms:created xsi:type="dcterms:W3CDTF">2022-06-22T02:34:00Z</dcterms:created>
  <dcterms:modified xsi:type="dcterms:W3CDTF">2024-08-14T07:28:00Z</dcterms:modified>
</cp:coreProperties>
</file>