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96F69" w14:textId="77777777" w:rsidR="0004789A" w:rsidRDefault="0004789A" w:rsidP="0004789A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FB4306">
        <w:rPr>
          <w:rFonts w:ascii="方正小标宋简体" w:eastAsia="方正小标宋简体" w:hAnsi="Times New Roman" w:hint="eastAsia"/>
          <w:sz w:val="44"/>
          <w:szCs w:val="44"/>
        </w:rPr>
        <w:t>山东华鲁恒升集团德州热电有限责任公司</w:t>
      </w:r>
    </w:p>
    <w:p w14:paraId="0F13F5E0" w14:textId="15CFFAA6" w:rsidR="0004789A" w:rsidRDefault="002A5B26" w:rsidP="0004789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D309AE"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 w:rsidR="0004789A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D309AE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中期</w:t>
      </w:r>
      <w:r w:rsidR="0004789A"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信息公告</w:t>
      </w:r>
    </w:p>
    <w:p w14:paraId="0BCC470E" w14:textId="77777777" w:rsidR="0004789A" w:rsidRPr="002A5B26" w:rsidRDefault="0004789A" w:rsidP="0004789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6CE8BCC" w14:textId="77777777" w:rsidR="0004789A" w:rsidRDefault="0004789A" w:rsidP="00F17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adjustRightInd w:val="0"/>
        <w:snapToGrid w:val="0"/>
        <w:spacing w:line="40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14:paraId="2CD5F54A" w14:textId="77777777" w:rsidR="0004789A" w:rsidRPr="00A025ED" w:rsidRDefault="0004789A" w:rsidP="0004789A">
      <w:pPr>
        <w:pStyle w:val="a7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272FEC1B" w14:textId="77777777" w:rsidR="0079770B" w:rsidRPr="00F216FA" w:rsidRDefault="0004789A" w:rsidP="00EE00A0">
      <w:pPr>
        <w:pStyle w:val="a3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 w:rsidRPr="00F216FA">
        <w:rPr>
          <w:rFonts w:ascii="黑体" w:eastAsia="黑体" w:hAnsi="黑体" w:hint="eastAsia"/>
          <w:sz w:val="28"/>
          <w:szCs w:val="28"/>
        </w:rPr>
        <w:t>公司基本情况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526"/>
        <w:gridCol w:w="7371"/>
      </w:tblGrid>
      <w:tr w:rsidR="0079770B" w:rsidRPr="005635F8" w14:paraId="7F14FD27" w14:textId="77777777" w:rsidTr="00F17027">
        <w:tc>
          <w:tcPr>
            <w:tcW w:w="1526" w:type="dxa"/>
          </w:tcPr>
          <w:p w14:paraId="74818193" w14:textId="77777777"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7371" w:type="dxa"/>
          </w:tcPr>
          <w:p w14:paraId="2754E654" w14:textId="77777777" w:rsidR="0079770B" w:rsidRPr="005635F8" w:rsidRDefault="001B4FD8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山东华鲁恒升集团德州热电有限责任公司</w:t>
            </w:r>
          </w:p>
        </w:tc>
      </w:tr>
      <w:tr w:rsidR="0079770B" w:rsidRPr="005635F8" w14:paraId="6C8F07DF" w14:textId="77777777" w:rsidTr="00F17027">
        <w:tc>
          <w:tcPr>
            <w:tcW w:w="1526" w:type="dxa"/>
          </w:tcPr>
          <w:p w14:paraId="6340BCCC" w14:textId="77777777"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7371" w:type="dxa"/>
          </w:tcPr>
          <w:p w14:paraId="4597D339" w14:textId="77777777" w:rsidR="0079770B" w:rsidRPr="005635F8" w:rsidRDefault="001B4FD8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于富红</w:t>
            </w:r>
          </w:p>
        </w:tc>
      </w:tr>
      <w:tr w:rsidR="0079770B" w:rsidRPr="005635F8" w14:paraId="28C95B45" w14:textId="77777777" w:rsidTr="00F17027">
        <w:tc>
          <w:tcPr>
            <w:tcW w:w="1526" w:type="dxa"/>
          </w:tcPr>
          <w:p w14:paraId="462DF1DE" w14:textId="77777777"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7371" w:type="dxa"/>
          </w:tcPr>
          <w:p w14:paraId="6BA4B53A" w14:textId="77777777" w:rsidR="0079770B" w:rsidRPr="005635F8" w:rsidRDefault="001B4FD8" w:rsidP="00EE00A0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供热经营；热电生产技术咨询服务；符合国家标准的清洁煤销售；汽车租赁；管道工程施工安装；建筑工程、水电安装工程施工</w:t>
            </w:r>
            <w:r w:rsidR="00A2123A" w:rsidRPr="005635F8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79770B" w:rsidRPr="005635F8" w14:paraId="0690F8B9" w14:textId="77777777" w:rsidTr="00F17027">
        <w:tc>
          <w:tcPr>
            <w:tcW w:w="1526" w:type="dxa"/>
          </w:tcPr>
          <w:p w14:paraId="4FBF40CE" w14:textId="77777777"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7371" w:type="dxa"/>
          </w:tcPr>
          <w:p w14:paraId="7725F766" w14:textId="77777777" w:rsidR="0079770B" w:rsidRPr="005635F8" w:rsidRDefault="005F33C9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德州市德城区青年路388号</w:t>
            </w:r>
          </w:p>
        </w:tc>
      </w:tr>
      <w:tr w:rsidR="0079770B" w:rsidRPr="005635F8" w14:paraId="4F1A0B8E" w14:textId="77777777" w:rsidTr="00F17027">
        <w:tc>
          <w:tcPr>
            <w:tcW w:w="1526" w:type="dxa"/>
          </w:tcPr>
          <w:p w14:paraId="02A27DA5" w14:textId="77777777"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371" w:type="dxa"/>
          </w:tcPr>
          <w:p w14:paraId="2EBACB67" w14:textId="77777777" w:rsidR="0079770B" w:rsidRPr="005635F8" w:rsidRDefault="001B4FD8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0534-2315002</w:t>
            </w:r>
          </w:p>
        </w:tc>
      </w:tr>
      <w:tr w:rsidR="0079770B" w:rsidRPr="005635F8" w14:paraId="6E17BA3E" w14:textId="77777777" w:rsidTr="00F17027">
        <w:tc>
          <w:tcPr>
            <w:tcW w:w="1526" w:type="dxa"/>
          </w:tcPr>
          <w:p w14:paraId="353A2EF6" w14:textId="77777777"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371" w:type="dxa"/>
          </w:tcPr>
          <w:p w14:paraId="14286E2F" w14:textId="77777777" w:rsidR="0079770B" w:rsidRPr="005635F8" w:rsidRDefault="00B07CEE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mlg9877@163.com</w:t>
            </w:r>
          </w:p>
        </w:tc>
      </w:tr>
      <w:tr w:rsidR="0079770B" w:rsidRPr="005635F8" w14:paraId="68967981" w14:textId="77777777" w:rsidTr="00F17027">
        <w:tc>
          <w:tcPr>
            <w:tcW w:w="1526" w:type="dxa"/>
          </w:tcPr>
          <w:p w14:paraId="1F50CD11" w14:textId="77777777"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公司简介</w:t>
            </w:r>
          </w:p>
        </w:tc>
        <w:tc>
          <w:tcPr>
            <w:tcW w:w="7371" w:type="dxa"/>
          </w:tcPr>
          <w:p w14:paraId="79D7D86B" w14:textId="2F8EF1D3" w:rsidR="0079770B" w:rsidRPr="005635F8" w:rsidRDefault="009B64DA" w:rsidP="00C876A5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公司</w:t>
            </w:r>
            <w:r w:rsidR="00C924A2">
              <w:rPr>
                <w:rFonts w:ascii="仿宋_GB2312" w:eastAsia="仿宋_GB2312" w:hint="eastAsia"/>
                <w:sz w:val="28"/>
                <w:szCs w:val="28"/>
              </w:rPr>
              <w:t>前身</w:t>
            </w:r>
            <w:r w:rsidR="00C924A2">
              <w:rPr>
                <w:rFonts w:ascii="仿宋_GB2312" w:eastAsia="仿宋_GB2312"/>
                <w:sz w:val="28"/>
                <w:szCs w:val="28"/>
              </w:rPr>
              <w:t>是</w:t>
            </w:r>
            <w:r w:rsidR="00C924A2">
              <w:rPr>
                <w:rFonts w:ascii="仿宋_GB2312" w:eastAsia="仿宋_GB2312" w:hint="eastAsia"/>
                <w:sz w:val="28"/>
                <w:szCs w:val="28"/>
              </w:rPr>
              <w:t>1949年建厂</w:t>
            </w:r>
            <w:r w:rsidR="00C924A2">
              <w:rPr>
                <w:rFonts w:ascii="仿宋_GB2312" w:eastAsia="仿宋_GB2312"/>
                <w:sz w:val="28"/>
                <w:szCs w:val="28"/>
              </w:rPr>
              <w:t>的德州</w:t>
            </w:r>
            <w:r w:rsidR="00A67D69">
              <w:rPr>
                <w:rFonts w:ascii="仿宋_GB2312" w:eastAsia="仿宋_GB2312" w:hint="eastAsia"/>
                <w:sz w:val="28"/>
                <w:szCs w:val="28"/>
              </w:rPr>
              <w:t>发电</w:t>
            </w:r>
            <w:r w:rsidR="00C924A2">
              <w:rPr>
                <w:rFonts w:ascii="仿宋_GB2312" w:eastAsia="仿宋_GB2312"/>
                <w:sz w:val="28"/>
                <w:szCs w:val="28"/>
              </w:rPr>
              <w:t>厂，</w:t>
            </w:r>
            <w:r w:rsidR="00A67D69" w:rsidRPr="00A67D69">
              <w:rPr>
                <w:rFonts w:ascii="仿宋_GB2312" w:eastAsia="仿宋_GB2312" w:hint="eastAsia"/>
                <w:sz w:val="28"/>
                <w:szCs w:val="28"/>
              </w:rPr>
              <w:t>1992</w:t>
            </w:r>
            <w:r w:rsidR="00A67D69">
              <w:rPr>
                <w:rFonts w:ascii="仿宋_GB2312" w:eastAsia="仿宋_GB2312" w:hint="eastAsia"/>
                <w:sz w:val="28"/>
                <w:szCs w:val="28"/>
              </w:rPr>
              <w:t>年实现热电联产</w:t>
            </w:r>
            <w:r w:rsidR="00007D54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A67D69" w:rsidRPr="00A67D69">
              <w:rPr>
                <w:rFonts w:ascii="仿宋_GB2312" w:eastAsia="仿宋_GB2312" w:hint="eastAsia"/>
                <w:sz w:val="28"/>
                <w:szCs w:val="28"/>
              </w:rPr>
              <w:t>改</w:t>
            </w:r>
            <w:r w:rsidR="00A67D69">
              <w:rPr>
                <w:rFonts w:ascii="仿宋_GB2312" w:eastAsia="仿宋_GB2312" w:hint="eastAsia"/>
                <w:sz w:val="28"/>
                <w:szCs w:val="28"/>
              </w:rPr>
              <w:t>称</w:t>
            </w:r>
            <w:r w:rsidR="00A67D69" w:rsidRPr="00A67D69">
              <w:rPr>
                <w:rFonts w:ascii="仿宋_GB2312" w:eastAsia="仿宋_GB2312" w:hint="eastAsia"/>
                <w:sz w:val="28"/>
                <w:szCs w:val="28"/>
              </w:rPr>
              <w:t>德州热电厂</w:t>
            </w:r>
            <w:r w:rsidR="00A67D69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007D54" w:rsidRPr="00007D54">
              <w:rPr>
                <w:rFonts w:ascii="仿宋_GB2312" w:eastAsia="仿宋_GB2312" w:hint="eastAsia"/>
                <w:sz w:val="28"/>
                <w:szCs w:val="28"/>
              </w:rPr>
              <w:t>2000年</w:t>
            </w:r>
            <w:r w:rsidR="00007D54">
              <w:rPr>
                <w:rFonts w:ascii="仿宋_GB2312" w:eastAsia="仿宋_GB2312"/>
                <w:sz w:val="28"/>
                <w:szCs w:val="28"/>
              </w:rPr>
              <w:t>6</w:t>
            </w:r>
            <w:r w:rsidR="00007D54" w:rsidRPr="00007D54">
              <w:rPr>
                <w:rFonts w:ascii="仿宋_GB2312" w:eastAsia="仿宋_GB2312" w:hint="eastAsia"/>
                <w:sz w:val="28"/>
                <w:szCs w:val="28"/>
              </w:rPr>
              <w:t>月改制，更名为山东华鲁恒升集团德州热电有限责任公司</w:t>
            </w:r>
            <w:r w:rsidRPr="005635F8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F10FEB" w:rsidRPr="005635F8">
              <w:rPr>
                <w:rFonts w:ascii="仿宋_GB2312" w:eastAsia="仿宋_GB2312" w:hint="eastAsia"/>
                <w:sz w:val="28"/>
                <w:szCs w:val="28"/>
              </w:rPr>
              <w:t>注册资本</w:t>
            </w:r>
            <w:r w:rsidR="00C876A5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F10FEB" w:rsidRPr="005635F8">
              <w:rPr>
                <w:rFonts w:ascii="仿宋_GB2312" w:eastAsia="仿宋_GB2312" w:hint="eastAsia"/>
                <w:sz w:val="28"/>
                <w:szCs w:val="28"/>
              </w:rPr>
              <w:t>457.67万元</w:t>
            </w:r>
            <w:r w:rsidR="00EE00A0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EE00A0" w:rsidRPr="00137ADA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公司统一社会信用代码：</w:t>
            </w:r>
            <w:r w:rsidR="00F17027" w:rsidRPr="00F17027"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91371400167277183X</w:t>
            </w:r>
            <w:r w:rsidR="00F10FEB">
              <w:rPr>
                <w:rFonts w:ascii="仿宋_GB2312" w:eastAsia="仿宋_GB2312" w:hint="eastAsia"/>
                <w:sz w:val="28"/>
                <w:szCs w:val="28"/>
              </w:rPr>
              <w:t>。现有员工63人，</w:t>
            </w:r>
            <w:r w:rsidR="0063452F" w:rsidRPr="005635F8">
              <w:rPr>
                <w:rFonts w:ascii="仿宋_GB2312" w:eastAsia="仿宋_GB2312" w:hint="eastAsia"/>
                <w:sz w:val="28"/>
                <w:szCs w:val="28"/>
              </w:rPr>
              <w:t>承担</w:t>
            </w:r>
            <w:r w:rsidR="0063452F">
              <w:rPr>
                <w:rFonts w:ascii="仿宋_GB2312" w:eastAsia="仿宋_GB2312" w:hint="eastAsia"/>
                <w:sz w:val="28"/>
                <w:szCs w:val="28"/>
              </w:rPr>
              <w:t>着</w:t>
            </w:r>
            <w:r w:rsidR="0063452F" w:rsidRPr="005635F8">
              <w:rPr>
                <w:rFonts w:ascii="仿宋_GB2312" w:eastAsia="仿宋_GB2312" w:hint="eastAsia"/>
                <w:sz w:val="28"/>
                <w:szCs w:val="28"/>
              </w:rPr>
              <w:t>德州市城区</w:t>
            </w:r>
            <w:r w:rsidR="00C876A5">
              <w:rPr>
                <w:rFonts w:ascii="仿宋_GB2312" w:eastAsia="仿宋_GB2312"/>
                <w:sz w:val="28"/>
                <w:szCs w:val="28"/>
              </w:rPr>
              <w:t>10</w:t>
            </w:r>
            <w:r w:rsidR="0063452F" w:rsidRPr="005635F8">
              <w:rPr>
                <w:rFonts w:ascii="仿宋_GB2312" w:eastAsia="仿宋_GB2312" w:hint="eastAsia"/>
                <w:sz w:val="28"/>
                <w:szCs w:val="28"/>
              </w:rPr>
              <w:t>00余万平方米的冬季采暖及部分企业工业用热供应</w:t>
            </w:r>
            <w:r w:rsidR="00F10FEB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F10FEB" w:rsidRPr="00F10FEB">
              <w:rPr>
                <w:rFonts w:ascii="仿宋_GB2312" w:eastAsia="仿宋_GB2312" w:hint="eastAsia"/>
                <w:sz w:val="28"/>
                <w:szCs w:val="28"/>
              </w:rPr>
              <w:t>以稳定的热源和优质的供热服务赢得了良好的经济效益和社会效益。</w:t>
            </w:r>
            <w:r w:rsidR="0063452F" w:rsidRPr="005635F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</w:tbl>
    <w:p w14:paraId="3C76BB35" w14:textId="6078D138" w:rsidR="00D309AE" w:rsidRPr="00D309AE" w:rsidRDefault="00D309AE" w:rsidP="00D309AE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黑体" w:eastAsia="黑体" w:hAnsi="宋体" w:cs="黑体"/>
          <w:color w:val="000000"/>
          <w:sz w:val="28"/>
          <w:szCs w:val="28"/>
          <w:shd w:val="clear" w:color="auto" w:fill="FFFFFF"/>
        </w:rPr>
      </w:pPr>
      <w:r w:rsidRPr="00D309AE"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t>二、年度中期主要财务数据</w:t>
      </w:r>
    </w:p>
    <w:p w14:paraId="31F8B9B8" w14:textId="13A5FF21" w:rsidR="00D309AE" w:rsidRPr="00503FE3" w:rsidRDefault="00D309AE" w:rsidP="00D309AE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 w:rsidRPr="00503FE3">
        <w:rPr>
          <w:rFonts w:ascii="仿宋_GB2312" w:hAnsi="Times New Roman" w:hint="eastAsia"/>
          <w:kern w:val="2"/>
          <w:sz w:val="28"/>
          <w:szCs w:val="28"/>
        </w:rPr>
        <w:t>资产总额：</w:t>
      </w:r>
      <w:r w:rsidRPr="00503FE3">
        <w:rPr>
          <w:rFonts w:ascii="仿宋_GB2312" w:hAnsi="Times New Roman"/>
          <w:kern w:val="2"/>
          <w:sz w:val="28"/>
          <w:szCs w:val="28"/>
        </w:rPr>
        <w:t>1</w:t>
      </w:r>
      <w:r w:rsidR="00780C6E" w:rsidRPr="00503FE3">
        <w:rPr>
          <w:rFonts w:ascii="仿宋_GB2312" w:hAnsi="Times New Roman"/>
          <w:kern w:val="2"/>
          <w:sz w:val="28"/>
          <w:szCs w:val="28"/>
        </w:rPr>
        <w:t>62536</w:t>
      </w:r>
      <w:r w:rsidRPr="00503FE3">
        <w:rPr>
          <w:rFonts w:ascii="仿宋_GB2312" w:hAnsi="Times New Roman" w:hint="eastAsia"/>
          <w:kern w:val="2"/>
          <w:sz w:val="28"/>
          <w:szCs w:val="28"/>
        </w:rPr>
        <w:t>万元；</w:t>
      </w:r>
    </w:p>
    <w:p w14:paraId="2DF99D0A" w14:textId="4631DBB5" w:rsidR="00D309AE" w:rsidRPr="00503FE3" w:rsidRDefault="00D309AE" w:rsidP="00D309AE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 w:rsidRPr="00503FE3">
        <w:rPr>
          <w:rFonts w:ascii="仿宋_GB2312" w:hAnsi="Times New Roman" w:hint="eastAsia"/>
          <w:kern w:val="2"/>
          <w:sz w:val="28"/>
          <w:szCs w:val="28"/>
        </w:rPr>
        <w:t>负债总额：</w:t>
      </w:r>
      <w:r w:rsidRPr="00503FE3">
        <w:rPr>
          <w:rFonts w:ascii="仿宋_GB2312" w:hAnsi="Times New Roman"/>
          <w:kern w:val="2"/>
          <w:sz w:val="28"/>
          <w:szCs w:val="28"/>
        </w:rPr>
        <w:t>4</w:t>
      </w:r>
      <w:r w:rsidR="00780C6E" w:rsidRPr="00503FE3">
        <w:rPr>
          <w:rFonts w:ascii="仿宋_GB2312" w:hAnsi="Times New Roman"/>
          <w:kern w:val="2"/>
          <w:sz w:val="28"/>
          <w:szCs w:val="28"/>
        </w:rPr>
        <w:t>7797</w:t>
      </w:r>
      <w:r w:rsidRPr="00503FE3">
        <w:rPr>
          <w:rFonts w:ascii="仿宋_GB2312" w:hAnsi="Times New Roman" w:hint="eastAsia"/>
          <w:kern w:val="2"/>
          <w:sz w:val="28"/>
          <w:szCs w:val="28"/>
        </w:rPr>
        <w:t>万元；</w:t>
      </w:r>
    </w:p>
    <w:p w14:paraId="5C0A5043" w14:textId="2B565160" w:rsidR="00D309AE" w:rsidRPr="00503FE3" w:rsidRDefault="00D309AE" w:rsidP="00D309AE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Times New Roman"/>
          <w:kern w:val="2"/>
          <w:sz w:val="28"/>
          <w:szCs w:val="28"/>
        </w:rPr>
      </w:pPr>
      <w:r w:rsidRPr="00503FE3">
        <w:rPr>
          <w:rFonts w:ascii="仿宋_GB2312" w:hAnsi="Times New Roman" w:hint="eastAsia"/>
          <w:kern w:val="2"/>
          <w:sz w:val="28"/>
          <w:szCs w:val="28"/>
        </w:rPr>
        <w:t>所有者权益：</w:t>
      </w:r>
      <w:r w:rsidRPr="00503FE3">
        <w:rPr>
          <w:rFonts w:ascii="仿宋_GB2312" w:hAnsi="Times New Roman"/>
          <w:kern w:val="2"/>
          <w:sz w:val="28"/>
          <w:szCs w:val="28"/>
        </w:rPr>
        <w:t>1</w:t>
      </w:r>
      <w:r w:rsidR="00780C6E" w:rsidRPr="00503FE3">
        <w:rPr>
          <w:rFonts w:ascii="仿宋_GB2312" w:hAnsi="Times New Roman"/>
          <w:kern w:val="2"/>
          <w:sz w:val="28"/>
          <w:szCs w:val="28"/>
        </w:rPr>
        <w:t>14739</w:t>
      </w:r>
      <w:r w:rsidRPr="00503FE3">
        <w:rPr>
          <w:rFonts w:ascii="仿宋_GB2312" w:hAnsi="Times New Roman" w:hint="eastAsia"/>
          <w:kern w:val="2"/>
          <w:sz w:val="28"/>
          <w:szCs w:val="28"/>
        </w:rPr>
        <w:t>万元。</w:t>
      </w:r>
      <w:bookmarkStart w:id="0" w:name="_GoBack"/>
      <w:bookmarkEnd w:id="0"/>
    </w:p>
    <w:p w14:paraId="12B60D0F" w14:textId="77777777" w:rsidR="00D309AE" w:rsidRPr="00D309AE" w:rsidRDefault="00D309AE" w:rsidP="00D309AE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" w:eastAsia="仿宋" w:hAnsi="仿宋" w:cs="仿宋"/>
          <w:b/>
          <w:bCs/>
          <w:sz w:val="28"/>
          <w:szCs w:val="28"/>
        </w:rPr>
      </w:pPr>
      <w:r w:rsidRPr="00D309AE">
        <w:rPr>
          <w:rFonts w:ascii="黑体" w:eastAsia="黑体" w:hAnsi="宋体" w:cs="黑体" w:hint="eastAsia"/>
          <w:color w:val="000000"/>
          <w:sz w:val="28"/>
          <w:szCs w:val="28"/>
          <w:shd w:val="clear" w:color="auto" w:fill="FFFFFF"/>
        </w:rPr>
        <w:lastRenderedPageBreak/>
        <w:t>三、年度中期内发生的重大事项及对公司的影响</w:t>
      </w:r>
    </w:p>
    <w:p w14:paraId="6D1FAF72" w14:textId="77777777" w:rsidR="00D309AE" w:rsidRPr="00D309AE" w:rsidRDefault="00D309AE" w:rsidP="00D309AE">
      <w:pPr>
        <w:pStyle w:val="a7"/>
        <w:widowControl/>
        <w:spacing w:before="0" w:beforeAutospacing="0" w:after="0" w:afterAutospacing="0" w:line="500" w:lineRule="exact"/>
        <w:ind w:firstLine="560"/>
        <w:jc w:val="both"/>
        <w:rPr>
          <w:rFonts w:ascii="仿宋_GB2312" w:hAnsi="仿宋" w:cs="仿宋"/>
          <w:color w:val="FF0000"/>
          <w:sz w:val="28"/>
          <w:szCs w:val="28"/>
        </w:rPr>
      </w:pPr>
      <w:r w:rsidRPr="00D309AE">
        <w:rPr>
          <w:rFonts w:ascii="仿宋_GB2312" w:hAnsi="仿宋" w:cs="仿宋" w:hint="eastAsia"/>
          <w:sz w:val="28"/>
          <w:szCs w:val="28"/>
        </w:rPr>
        <w:t>无。</w:t>
      </w:r>
    </w:p>
    <w:p w14:paraId="739A8EB0" w14:textId="77777777" w:rsidR="00D309AE" w:rsidRPr="00D309AE" w:rsidRDefault="00D309AE" w:rsidP="00D309AE">
      <w:pPr>
        <w:pStyle w:val="a7"/>
        <w:widowControl/>
        <w:spacing w:before="0" w:beforeAutospacing="0" w:after="0" w:afterAutospacing="0" w:line="500" w:lineRule="exact"/>
        <w:ind w:firstLineChars="0" w:firstLine="200"/>
        <w:jc w:val="both"/>
        <w:rPr>
          <w:rFonts w:ascii="仿宋_GB2312" w:cs="仿宋_GB2312"/>
          <w:color w:val="000000"/>
          <w:sz w:val="28"/>
          <w:szCs w:val="28"/>
          <w:shd w:val="clear" w:color="auto" w:fill="FFFFFF"/>
        </w:rPr>
      </w:pPr>
    </w:p>
    <w:p w14:paraId="0B60F3E5" w14:textId="77777777" w:rsidR="00D309AE" w:rsidRPr="00D309AE" w:rsidRDefault="00D309AE" w:rsidP="00D309AE">
      <w:pPr>
        <w:spacing w:line="500" w:lineRule="exact"/>
        <w:ind w:firstLine="200"/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</w:pPr>
    </w:p>
    <w:p w14:paraId="217958B5" w14:textId="77777777" w:rsidR="00D309AE" w:rsidRPr="00D309AE" w:rsidRDefault="00D309AE" w:rsidP="00D309AE">
      <w:pPr>
        <w:pStyle w:val="a7"/>
        <w:widowControl/>
        <w:spacing w:before="0" w:beforeAutospacing="0" w:after="0" w:afterAutospacing="0" w:line="500" w:lineRule="exact"/>
        <w:ind w:firstLineChars="0" w:firstLine="200"/>
        <w:jc w:val="both"/>
        <w:rPr>
          <w:rFonts w:ascii="仿宋_GB2312" w:cs="仿宋_GB2312"/>
          <w:color w:val="000000"/>
          <w:sz w:val="28"/>
          <w:szCs w:val="28"/>
          <w:shd w:val="clear" w:color="auto" w:fill="FFFFFF"/>
        </w:rPr>
      </w:pPr>
    </w:p>
    <w:p w14:paraId="474CDA4A" w14:textId="77777777" w:rsidR="00D309AE" w:rsidRPr="00D309AE" w:rsidRDefault="00D309AE" w:rsidP="00D309AE">
      <w:pPr>
        <w:spacing w:line="500" w:lineRule="exact"/>
        <w:ind w:firstLine="200"/>
        <w:jc w:val="left"/>
        <w:rPr>
          <w:rFonts w:ascii="仿宋_GB2312" w:eastAsia="仿宋_GB2312" w:hAnsi="仿宋" w:cs="仿宋"/>
          <w:sz w:val="28"/>
          <w:szCs w:val="28"/>
        </w:rPr>
      </w:pPr>
      <w:r w:rsidRPr="00D309AE">
        <w:rPr>
          <w:rFonts w:ascii="仿宋_GB2312" w:eastAsia="仿宋_GB2312" w:hAnsi="仿宋" w:cs="仿宋" w:hint="eastAsia"/>
          <w:sz w:val="28"/>
          <w:szCs w:val="28"/>
        </w:rPr>
        <w:t xml:space="preserve">      </w:t>
      </w:r>
      <w:r w:rsidRPr="00D309AE">
        <w:rPr>
          <w:rFonts w:ascii="仿宋_GB2312" w:eastAsia="仿宋_GB2312" w:hAnsi="仿宋" w:cs="仿宋"/>
          <w:sz w:val="28"/>
          <w:szCs w:val="28"/>
        </w:rPr>
        <w:t xml:space="preserve">     </w:t>
      </w:r>
      <w:r w:rsidRPr="00D309AE">
        <w:rPr>
          <w:rFonts w:ascii="仿宋_GB2312" w:eastAsia="仿宋_GB2312" w:hAnsi="仿宋" w:cs="仿宋" w:hint="eastAsia"/>
          <w:sz w:val="28"/>
          <w:szCs w:val="28"/>
        </w:rPr>
        <w:t xml:space="preserve"> 山东华鲁恒升集团德州热电有限责任公司</w:t>
      </w:r>
    </w:p>
    <w:p w14:paraId="6A5F2E1C" w14:textId="260560A4" w:rsidR="00D309AE" w:rsidRPr="00D309AE" w:rsidRDefault="00D309AE" w:rsidP="00D309AE">
      <w:pPr>
        <w:spacing w:line="500" w:lineRule="exact"/>
        <w:ind w:firstLine="200"/>
        <w:jc w:val="left"/>
        <w:rPr>
          <w:rFonts w:ascii="仿宋_GB2312" w:eastAsia="仿宋_GB2312" w:hAnsi="仿宋" w:cs="仿宋"/>
          <w:sz w:val="28"/>
          <w:szCs w:val="28"/>
        </w:rPr>
      </w:pPr>
      <w:r w:rsidRPr="00D309AE">
        <w:rPr>
          <w:rFonts w:ascii="仿宋_GB2312" w:eastAsia="仿宋_GB2312" w:hAnsi="仿宋" w:cs="仿宋" w:hint="eastAsia"/>
          <w:sz w:val="28"/>
          <w:szCs w:val="28"/>
        </w:rPr>
        <w:t xml:space="preserve">                          202</w:t>
      </w:r>
      <w:r>
        <w:rPr>
          <w:rFonts w:ascii="仿宋_GB2312" w:eastAsia="仿宋_GB2312" w:hAnsi="仿宋" w:cs="仿宋"/>
          <w:sz w:val="28"/>
          <w:szCs w:val="28"/>
        </w:rPr>
        <w:t>3</w:t>
      </w:r>
      <w:r w:rsidRPr="00D309AE">
        <w:rPr>
          <w:rFonts w:ascii="仿宋_GB2312" w:eastAsia="仿宋_GB2312" w:hAnsi="仿宋" w:cs="仿宋" w:hint="eastAsia"/>
          <w:sz w:val="28"/>
          <w:szCs w:val="28"/>
        </w:rPr>
        <w:t>年8月</w:t>
      </w:r>
      <w:r w:rsidRPr="00D309AE">
        <w:rPr>
          <w:rFonts w:ascii="仿宋_GB2312" w:eastAsia="仿宋_GB2312" w:hAnsi="仿宋" w:cs="仿宋"/>
          <w:sz w:val="28"/>
          <w:szCs w:val="28"/>
        </w:rPr>
        <w:t>24</w:t>
      </w:r>
      <w:r w:rsidRPr="00D309AE">
        <w:rPr>
          <w:rFonts w:ascii="仿宋_GB2312" w:eastAsia="仿宋_GB2312" w:hAnsi="仿宋" w:cs="仿宋" w:hint="eastAsia"/>
          <w:sz w:val="28"/>
          <w:szCs w:val="28"/>
        </w:rPr>
        <w:t>日</w:t>
      </w:r>
    </w:p>
    <w:p w14:paraId="4E7625B2" w14:textId="77777777" w:rsidR="00A2123A" w:rsidRPr="00D309AE" w:rsidRDefault="00A2123A" w:rsidP="00D309AE">
      <w:pPr>
        <w:pStyle w:val="a3"/>
        <w:spacing w:line="500" w:lineRule="exact"/>
        <w:ind w:firstLineChars="0" w:firstLine="200"/>
        <w:jc w:val="left"/>
        <w:rPr>
          <w:sz w:val="28"/>
          <w:szCs w:val="28"/>
        </w:rPr>
      </w:pPr>
    </w:p>
    <w:sectPr w:rsidR="00A2123A" w:rsidRPr="00D309AE" w:rsidSect="00D9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83BD0" w14:textId="77777777" w:rsidR="00717D93" w:rsidRDefault="00717D93" w:rsidP="00B14978">
      <w:r>
        <w:separator/>
      </w:r>
    </w:p>
  </w:endnote>
  <w:endnote w:type="continuationSeparator" w:id="0">
    <w:p w14:paraId="75DB7392" w14:textId="77777777" w:rsidR="00717D93" w:rsidRDefault="00717D93" w:rsidP="00B1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288A0" w14:textId="77777777" w:rsidR="00717D93" w:rsidRDefault="00717D93" w:rsidP="00B14978">
      <w:r>
        <w:separator/>
      </w:r>
    </w:p>
  </w:footnote>
  <w:footnote w:type="continuationSeparator" w:id="0">
    <w:p w14:paraId="160BB24D" w14:textId="77777777" w:rsidR="00717D93" w:rsidRDefault="00717D93" w:rsidP="00B14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6371"/>
    <w:multiLevelType w:val="hybridMultilevel"/>
    <w:tmpl w:val="EF6813E4"/>
    <w:lvl w:ilvl="0" w:tplc="7A466EF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70B"/>
    <w:rsid w:val="00007D54"/>
    <w:rsid w:val="00011F0C"/>
    <w:rsid w:val="0002105F"/>
    <w:rsid w:val="00030A98"/>
    <w:rsid w:val="00032AE5"/>
    <w:rsid w:val="0004789A"/>
    <w:rsid w:val="00052AD0"/>
    <w:rsid w:val="00062593"/>
    <w:rsid w:val="000627B6"/>
    <w:rsid w:val="00063B40"/>
    <w:rsid w:val="00077972"/>
    <w:rsid w:val="000871BA"/>
    <w:rsid w:val="00096753"/>
    <w:rsid w:val="000C050F"/>
    <w:rsid w:val="000C4FB9"/>
    <w:rsid w:val="000C5FB5"/>
    <w:rsid w:val="000E3F10"/>
    <w:rsid w:val="000E694F"/>
    <w:rsid w:val="000F105C"/>
    <w:rsid w:val="00100733"/>
    <w:rsid w:val="001553B1"/>
    <w:rsid w:val="00156D65"/>
    <w:rsid w:val="00162D1F"/>
    <w:rsid w:val="001643E1"/>
    <w:rsid w:val="00172D15"/>
    <w:rsid w:val="00177A23"/>
    <w:rsid w:val="00177D2F"/>
    <w:rsid w:val="00193192"/>
    <w:rsid w:val="001B0988"/>
    <w:rsid w:val="001B4FD8"/>
    <w:rsid w:val="001C3A64"/>
    <w:rsid w:val="001D1871"/>
    <w:rsid w:val="001D3976"/>
    <w:rsid w:val="001D5DB7"/>
    <w:rsid w:val="001F662C"/>
    <w:rsid w:val="00201166"/>
    <w:rsid w:val="00211803"/>
    <w:rsid w:val="002131B6"/>
    <w:rsid w:val="002449CD"/>
    <w:rsid w:val="002538F9"/>
    <w:rsid w:val="00260652"/>
    <w:rsid w:val="002627A7"/>
    <w:rsid w:val="0026677E"/>
    <w:rsid w:val="00274FB7"/>
    <w:rsid w:val="002812E9"/>
    <w:rsid w:val="0029640B"/>
    <w:rsid w:val="002A2B36"/>
    <w:rsid w:val="002A5B26"/>
    <w:rsid w:val="002C1689"/>
    <w:rsid w:val="002C1969"/>
    <w:rsid w:val="002F04CE"/>
    <w:rsid w:val="0030653F"/>
    <w:rsid w:val="00310701"/>
    <w:rsid w:val="0031142A"/>
    <w:rsid w:val="00311D1E"/>
    <w:rsid w:val="00330A77"/>
    <w:rsid w:val="0033314C"/>
    <w:rsid w:val="00334CFF"/>
    <w:rsid w:val="00343661"/>
    <w:rsid w:val="00381338"/>
    <w:rsid w:val="003901E1"/>
    <w:rsid w:val="00392886"/>
    <w:rsid w:val="003943CC"/>
    <w:rsid w:val="003A3B53"/>
    <w:rsid w:val="003B0FCA"/>
    <w:rsid w:val="003B4DC1"/>
    <w:rsid w:val="003B59D7"/>
    <w:rsid w:val="003B7F9C"/>
    <w:rsid w:val="003F2E5E"/>
    <w:rsid w:val="00403423"/>
    <w:rsid w:val="00440FC6"/>
    <w:rsid w:val="0045430F"/>
    <w:rsid w:val="00455E70"/>
    <w:rsid w:val="00464455"/>
    <w:rsid w:val="004720AE"/>
    <w:rsid w:val="00484E31"/>
    <w:rsid w:val="004943F5"/>
    <w:rsid w:val="004A350D"/>
    <w:rsid w:val="004A401A"/>
    <w:rsid w:val="004A5C23"/>
    <w:rsid w:val="004E562F"/>
    <w:rsid w:val="004E5F7B"/>
    <w:rsid w:val="00503FE3"/>
    <w:rsid w:val="0051224A"/>
    <w:rsid w:val="005427C2"/>
    <w:rsid w:val="00542EF5"/>
    <w:rsid w:val="005445B3"/>
    <w:rsid w:val="005503A1"/>
    <w:rsid w:val="00553313"/>
    <w:rsid w:val="00554813"/>
    <w:rsid w:val="00555564"/>
    <w:rsid w:val="00561913"/>
    <w:rsid w:val="005628D7"/>
    <w:rsid w:val="005632D3"/>
    <w:rsid w:val="005635F8"/>
    <w:rsid w:val="005A595B"/>
    <w:rsid w:val="005A6E58"/>
    <w:rsid w:val="005B7A66"/>
    <w:rsid w:val="005D406B"/>
    <w:rsid w:val="005D45E6"/>
    <w:rsid w:val="005F33C9"/>
    <w:rsid w:val="00606A14"/>
    <w:rsid w:val="00623004"/>
    <w:rsid w:val="006232F9"/>
    <w:rsid w:val="0063452F"/>
    <w:rsid w:val="00645821"/>
    <w:rsid w:val="00656333"/>
    <w:rsid w:val="00664B8C"/>
    <w:rsid w:val="00694640"/>
    <w:rsid w:val="00697943"/>
    <w:rsid w:val="006A3D07"/>
    <w:rsid w:val="006B0E27"/>
    <w:rsid w:val="006B17BA"/>
    <w:rsid w:val="006C0BC0"/>
    <w:rsid w:val="006C4235"/>
    <w:rsid w:val="006E4775"/>
    <w:rsid w:val="006E77BA"/>
    <w:rsid w:val="0070246B"/>
    <w:rsid w:val="00710C0D"/>
    <w:rsid w:val="00717D93"/>
    <w:rsid w:val="007208F4"/>
    <w:rsid w:val="007336ED"/>
    <w:rsid w:val="00737FE9"/>
    <w:rsid w:val="007526CD"/>
    <w:rsid w:val="00770ACF"/>
    <w:rsid w:val="00780C6E"/>
    <w:rsid w:val="00785775"/>
    <w:rsid w:val="00786471"/>
    <w:rsid w:val="0079770B"/>
    <w:rsid w:val="007B16CE"/>
    <w:rsid w:val="007B2572"/>
    <w:rsid w:val="007C2285"/>
    <w:rsid w:val="007D090D"/>
    <w:rsid w:val="007E315F"/>
    <w:rsid w:val="007F086B"/>
    <w:rsid w:val="00807A03"/>
    <w:rsid w:val="00816771"/>
    <w:rsid w:val="00835E19"/>
    <w:rsid w:val="00840E7B"/>
    <w:rsid w:val="008506BC"/>
    <w:rsid w:val="00854DF1"/>
    <w:rsid w:val="00855692"/>
    <w:rsid w:val="008832B4"/>
    <w:rsid w:val="00885691"/>
    <w:rsid w:val="00895F93"/>
    <w:rsid w:val="008A188F"/>
    <w:rsid w:val="008B2591"/>
    <w:rsid w:val="008C29EC"/>
    <w:rsid w:val="008C5565"/>
    <w:rsid w:val="008C5789"/>
    <w:rsid w:val="008E1D60"/>
    <w:rsid w:val="008E290B"/>
    <w:rsid w:val="008F1B82"/>
    <w:rsid w:val="009066E1"/>
    <w:rsid w:val="00906D49"/>
    <w:rsid w:val="009126A7"/>
    <w:rsid w:val="00920424"/>
    <w:rsid w:val="00932809"/>
    <w:rsid w:val="00961BD6"/>
    <w:rsid w:val="00962D80"/>
    <w:rsid w:val="009662CC"/>
    <w:rsid w:val="00966F8D"/>
    <w:rsid w:val="009720A6"/>
    <w:rsid w:val="00975A3C"/>
    <w:rsid w:val="0099669A"/>
    <w:rsid w:val="009A5368"/>
    <w:rsid w:val="009B64DA"/>
    <w:rsid w:val="009C65EB"/>
    <w:rsid w:val="009D38E2"/>
    <w:rsid w:val="009D5B58"/>
    <w:rsid w:val="009F2732"/>
    <w:rsid w:val="00A018E4"/>
    <w:rsid w:val="00A2123A"/>
    <w:rsid w:val="00A36D7F"/>
    <w:rsid w:val="00A46971"/>
    <w:rsid w:val="00A5302A"/>
    <w:rsid w:val="00A6739C"/>
    <w:rsid w:val="00A67D69"/>
    <w:rsid w:val="00A77550"/>
    <w:rsid w:val="00A810AD"/>
    <w:rsid w:val="00A844E1"/>
    <w:rsid w:val="00A87480"/>
    <w:rsid w:val="00A92FD8"/>
    <w:rsid w:val="00AB20CC"/>
    <w:rsid w:val="00AB3C75"/>
    <w:rsid w:val="00AB4FEB"/>
    <w:rsid w:val="00AC02D7"/>
    <w:rsid w:val="00AC0823"/>
    <w:rsid w:val="00AC50FF"/>
    <w:rsid w:val="00AE1AB6"/>
    <w:rsid w:val="00B07CEE"/>
    <w:rsid w:val="00B14978"/>
    <w:rsid w:val="00B306A7"/>
    <w:rsid w:val="00B479CE"/>
    <w:rsid w:val="00B6203E"/>
    <w:rsid w:val="00B71751"/>
    <w:rsid w:val="00B935C7"/>
    <w:rsid w:val="00B97A3A"/>
    <w:rsid w:val="00BA2AD6"/>
    <w:rsid w:val="00BA6561"/>
    <w:rsid w:val="00BD7711"/>
    <w:rsid w:val="00BE168D"/>
    <w:rsid w:val="00BF77D5"/>
    <w:rsid w:val="00C12783"/>
    <w:rsid w:val="00C13EEA"/>
    <w:rsid w:val="00C226F1"/>
    <w:rsid w:val="00C30EF7"/>
    <w:rsid w:val="00C43FE2"/>
    <w:rsid w:val="00C53A6F"/>
    <w:rsid w:val="00C61AC1"/>
    <w:rsid w:val="00C63C41"/>
    <w:rsid w:val="00C64C20"/>
    <w:rsid w:val="00C7557F"/>
    <w:rsid w:val="00C873AD"/>
    <w:rsid w:val="00C876A5"/>
    <w:rsid w:val="00C924A2"/>
    <w:rsid w:val="00CA6926"/>
    <w:rsid w:val="00CB5195"/>
    <w:rsid w:val="00CD2DFE"/>
    <w:rsid w:val="00CD347B"/>
    <w:rsid w:val="00CF1A65"/>
    <w:rsid w:val="00D032E6"/>
    <w:rsid w:val="00D04C2B"/>
    <w:rsid w:val="00D16A0F"/>
    <w:rsid w:val="00D309AE"/>
    <w:rsid w:val="00D83256"/>
    <w:rsid w:val="00D93832"/>
    <w:rsid w:val="00DA4579"/>
    <w:rsid w:val="00DC5A55"/>
    <w:rsid w:val="00DF42E2"/>
    <w:rsid w:val="00E039C1"/>
    <w:rsid w:val="00E0421F"/>
    <w:rsid w:val="00E06A5A"/>
    <w:rsid w:val="00E2298E"/>
    <w:rsid w:val="00E45501"/>
    <w:rsid w:val="00E55E76"/>
    <w:rsid w:val="00E622BB"/>
    <w:rsid w:val="00E635BF"/>
    <w:rsid w:val="00E71D86"/>
    <w:rsid w:val="00EA53FF"/>
    <w:rsid w:val="00EA67FD"/>
    <w:rsid w:val="00EC4593"/>
    <w:rsid w:val="00ED2ADC"/>
    <w:rsid w:val="00EE00A0"/>
    <w:rsid w:val="00EF7EF6"/>
    <w:rsid w:val="00F10FEB"/>
    <w:rsid w:val="00F12EC4"/>
    <w:rsid w:val="00F17027"/>
    <w:rsid w:val="00F216FA"/>
    <w:rsid w:val="00F22709"/>
    <w:rsid w:val="00F3757B"/>
    <w:rsid w:val="00F579BF"/>
    <w:rsid w:val="00F70A83"/>
    <w:rsid w:val="00F8221F"/>
    <w:rsid w:val="00F826ED"/>
    <w:rsid w:val="00FA3EE1"/>
    <w:rsid w:val="00FC4C4C"/>
    <w:rsid w:val="00FC4F32"/>
    <w:rsid w:val="00FD21EF"/>
    <w:rsid w:val="00FE4BC4"/>
    <w:rsid w:val="00FF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D68EE"/>
  <w15:docId w15:val="{4B6E5807-E1CF-4BCA-B6DF-57CE24A7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0B"/>
    <w:pPr>
      <w:ind w:firstLineChars="200" w:firstLine="420"/>
    </w:pPr>
  </w:style>
  <w:style w:type="table" w:styleId="a4">
    <w:name w:val="Table Grid"/>
    <w:basedOn w:val="a1"/>
    <w:uiPriority w:val="59"/>
    <w:rsid w:val="00797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B14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497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4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4978"/>
    <w:rPr>
      <w:sz w:val="18"/>
      <w:szCs w:val="18"/>
    </w:rPr>
  </w:style>
  <w:style w:type="paragraph" w:styleId="a7">
    <w:name w:val="Normal (Web)"/>
    <w:basedOn w:val="a"/>
    <w:qFormat/>
    <w:rsid w:val="0004789A"/>
    <w:pPr>
      <w:spacing w:before="100" w:beforeAutospacing="1" w:after="100" w:afterAutospacing="1" w:line="560" w:lineRule="exact"/>
      <w:ind w:firstLineChars="200" w:firstLine="880"/>
      <w:jc w:val="left"/>
    </w:pPr>
    <w:rPr>
      <w:rFonts w:ascii="Calibri" w:eastAsia="仿宋_GB2312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D2DB0A33-2E98-4EE5-8A2D-646A15F5D193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A2122656-6A2B-4C66-B522-9E3141338A3F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303</Words>
  <Characters>307</Characters>
  <Application>Microsoft Office Word</Application>
  <DocSecurity>0</DocSecurity>
  <Lines>11</Lines>
  <Paragraphs>2</Paragraphs>
  <ScaleCrop>false</ScaleCrop>
  <Company>Microsoft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刘盛东</dc:creator>
  <cp:lastModifiedBy>刘海军</cp:lastModifiedBy>
  <cp:revision>37</cp:revision>
  <dcterms:created xsi:type="dcterms:W3CDTF">2022-06-22T02:41:00Z</dcterms:created>
  <dcterms:modified xsi:type="dcterms:W3CDTF">2023-08-17T08:58:00Z</dcterms:modified>
</cp:coreProperties>
</file>